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90" w:rsidRDefault="00080D03">
      <w:pPr>
        <w:jc w:val="center"/>
      </w:pPr>
      <w:r>
        <w:rPr>
          <w:rFonts w:ascii="Times New Roman" w:cs="Times New Roman"/>
        </w:rPr>
        <w:t>Pennsylvania</w:t>
      </w:r>
      <w:r>
        <w:rPr>
          <w:rFonts w:ascii="Times New Roman" w:cs="Times New Roman"/>
        </w:rPr>
        <w:t>’</w:t>
      </w:r>
      <w:r>
        <w:rPr>
          <w:rFonts w:ascii="Times New Roman" w:cs="Times New Roman"/>
        </w:rPr>
        <w:t>s Competitive Retail Electricity Market Helps Business Save</w:t>
      </w:r>
    </w:p>
    <w:p w:rsidR="002A4C90" w:rsidRDefault="00080D03">
      <w:pPr>
        <w:jc w:val="center"/>
      </w:pPr>
      <w:r>
        <w:rPr>
          <w:rFonts w:ascii="Times New Roman" w:cs="Times New Roman"/>
        </w:rPr>
        <w:t>Pamela Witmer, Commissioner</w:t>
      </w:r>
    </w:p>
    <w:p w:rsidR="002A4C90" w:rsidRDefault="00080D03">
      <w:pPr>
        <w:jc w:val="center"/>
      </w:pPr>
      <w:r>
        <w:rPr>
          <w:rFonts w:ascii="Times New Roman" w:cs="Times New Roman"/>
        </w:rPr>
        <w:t>Pennsylvania Public Utility Commission</w:t>
      </w:r>
    </w:p>
    <w:p w:rsidR="002A4C90" w:rsidRDefault="00080D03">
      <w:pPr>
        <w:jc w:val="center"/>
      </w:pPr>
      <w:r>
        <w:rPr>
          <w:rFonts w:ascii="Times New Roman" w:cs="Times New Roman"/>
        </w:rPr>
        <w:t>March 14, 2013</w:t>
      </w:r>
    </w:p>
    <w:p w:rsidR="002A4C90" w:rsidRDefault="002A4C90">
      <w:pPr>
        <w:spacing w:after="240"/>
        <w:jc w:val="both"/>
      </w:pPr>
    </w:p>
    <w:p w:rsidR="002A4C90" w:rsidRDefault="00080D03">
      <w:pPr>
        <w:spacing w:after="240"/>
        <w:jc w:val="both"/>
      </w:pPr>
      <w:r>
        <w:rPr>
          <w:rFonts w:ascii="Times New Roman" w:cs="Times New Roman"/>
        </w:rPr>
        <w:t>In February, my fellow Commissioners and I went to Wolf Furniture</w:t>
      </w:r>
      <w:r>
        <w:rPr>
          <w:rFonts w:ascii="Times New Roman" w:cs="Times New Roman"/>
        </w:rPr>
        <w:t>’</w:t>
      </w:r>
      <w:r>
        <w:rPr>
          <w:rFonts w:ascii="Times New Roman" w:cs="Times New Roman"/>
        </w:rPr>
        <w:t>s Mechanicsburg store to announce and celebrate Pennsylvania</w:t>
      </w:r>
      <w:r>
        <w:rPr>
          <w:rFonts w:ascii="Times New Roman" w:cs="Times New Roman"/>
        </w:rPr>
        <w:t>’</w:t>
      </w:r>
      <w:r>
        <w:rPr>
          <w:rFonts w:ascii="Times New Roman" w:cs="Times New Roman"/>
        </w:rPr>
        <w:t>s 2 million plus residential and business customers shopping for their electric service.  Just three years ago, as the last of th</w:t>
      </w:r>
      <w:r>
        <w:rPr>
          <w:rFonts w:ascii="Times New Roman" w:cs="Times New Roman"/>
        </w:rPr>
        <w:t xml:space="preserve">e long-term generation rate caps on electricity supply expired, only about 337,600 electric customers were using a competitive supplier or shopping. While achieving this milestone is significant, it is quite frankly not good enough. </w:t>
      </w:r>
    </w:p>
    <w:p w:rsidR="002A4C90" w:rsidRDefault="00080D03">
      <w:pPr>
        <w:spacing w:after="240"/>
        <w:jc w:val="both"/>
      </w:pPr>
      <w:r>
        <w:rPr>
          <w:rFonts w:ascii="Times New Roman" w:cs="Times New Roman"/>
        </w:rPr>
        <w:t>Shopping for an electr</w:t>
      </w:r>
      <w:r>
        <w:rPr>
          <w:rFonts w:ascii="Times New Roman" w:cs="Times New Roman"/>
        </w:rPr>
        <w:t>icity supplier to serve your business</w:t>
      </w:r>
      <w:r>
        <w:rPr>
          <w:rFonts w:ascii="Times New Roman" w:cs="Times New Roman"/>
        </w:rPr>
        <w:t>’</w:t>
      </w:r>
      <w:r>
        <w:rPr>
          <w:rFonts w:ascii="Times New Roman" w:cs="Times New Roman"/>
        </w:rPr>
        <w:t xml:space="preserve"> needs has never been easier and with steps recently approved by the Commission, will be even easier. As a starting point, you can visit http://www.PAPowerswitch.com and within minutes view competitive, money-saving of</w:t>
      </w:r>
      <w:r>
        <w:rPr>
          <w:rFonts w:ascii="Times New Roman" w:cs="Times New Roman"/>
        </w:rPr>
        <w:t>fers from any number of suppliers.  It is exciting that over 44% of commercial customers within the Commonwealth have already shopped for their electricity and are saving money right now. Switching electric generation suppliers (EGSs) is easy to do, and ca</w:t>
      </w:r>
      <w:r>
        <w:rPr>
          <w:rFonts w:ascii="Times New Roman" w:cs="Times New Roman"/>
        </w:rPr>
        <w:t xml:space="preserve">n save businesses hundreds, sometimes thousands of dollars a month. </w:t>
      </w:r>
    </w:p>
    <w:p w:rsidR="002A4C90" w:rsidRDefault="00080D03">
      <w:pPr>
        <w:spacing w:after="240"/>
        <w:jc w:val="both"/>
      </w:pPr>
      <w:r>
        <w:rPr>
          <w:rFonts w:ascii="Times New Roman" w:cs="Times New Roman"/>
        </w:rPr>
        <w:t xml:space="preserve">When my fellow Commissioners and I were at Wolf Furniture, Doug Wolf, CEO of Wolf Furniture, told us that the company has saved hundreds of thousands of dollars by combining shopping for </w:t>
      </w:r>
      <w:r>
        <w:rPr>
          <w:rFonts w:ascii="Times New Roman" w:cs="Times New Roman"/>
        </w:rPr>
        <w:t>electricity with energy efficiency upgrades.  In 2010, savings for energy costs alone for Wolf</w:t>
      </w:r>
      <w:r>
        <w:rPr>
          <w:rFonts w:ascii="Times New Roman" w:cs="Times New Roman"/>
        </w:rPr>
        <w:t>’</w:t>
      </w:r>
      <w:r>
        <w:rPr>
          <w:rFonts w:ascii="Times New Roman" w:cs="Times New Roman"/>
        </w:rPr>
        <w:t>s stores in the just the PPL territory was $84,000.  Shopping for electricity combined with energy efficiency improvements has resulted in companywide savings of</w:t>
      </w:r>
      <w:r>
        <w:rPr>
          <w:rFonts w:ascii="Times New Roman" w:cs="Times New Roman"/>
        </w:rPr>
        <w:t xml:space="preserve"> more than $200,000. Those are all dollars that go directly toward Wolf</w:t>
      </w:r>
      <w:r>
        <w:rPr>
          <w:rFonts w:ascii="Times New Roman" w:cs="Times New Roman"/>
        </w:rPr>
        <w:t>’</w:t>
      </w:r>
      <w:r>
        <w:rPr>
          <w:rFonts w:ascii="Times New Roman" w:cs="Times New Roman"/>
        </w:rPr>
        <w:t>s bottom-line.</w:t>
      </w:r>
    </w:p>
    <w:p w:rsidR="002A4C90" w:rsidRDefault="00080D03">
      <w:pPr>
        <w:spacing w:after="240"/>
        <w:jc w:val="both"/>
      </w:pPr>
      <w:r>
        <w:rPr>
          <w:rFonts w:ascii="Times New Roman" w:cs="Times New Roman"/>
        </w:rPr>
        <w:t>In addition, choosing a competitive supplier, or EGS, can provide businesses with a predictable, market-based electricity price as opposed to the volatility that can com</w:t>
      </w:r>
      <w:r>
        <w:rPr>
          <w:rFonts w:ascii="Times New Roman" w:cs="Times New Roman"/>
        </w:rPr>
        <w:t xml:space="preserve">e with staying with outdated traditional utility default service. Your traditional electric utility (electric distribution company </w:t>
      </w:r>
      <w:r>
        <w:rPr>
          <w:rFonts w:ascii="Times New Roman" w:cs="Times New Roman"/>
        </w:rPr>
        <w:t>–</w:t>
      </w:r>
      <w:r>
        <w:rPr>
          <w:rFonts w:ascii="Times New Roman" w:cs="Times New Roman"/>
        </w:rPr>
        <w:t xml:space="preserve"> EDC) is mandated by law to buy electricity months, sometimes years, before delivery. In addition, traditional utilities, or</w:t>
      </w:r>
      <w:r>
        <w:rPr>
          <w:rFonts w:ascii="Times New Roman" w:cs="Times New Roman"/>
        </w:rPr>
        <w:t xml:space="preserve"> EDCs, must forecast what they think the price of electricity will be and how many customers they will have in order to set prices quarterly.  If they guess wrong, your price may suddenly jump up or down because you as a ratepayer bear all of the risk for </w:t>
      </w:r>
      <w:r>
        <w:rPr>
          <w:rFonts w:ascii="Times New Roman" w:cs="Times New Roman"/>
        </w:rPr>
        <w:t xml:space="preserve">their forecasts.  </w:t>
      </w:r>
    </w:p>
    <w:p w:rsidR="002A4C90" w:rsidRDefault="00080D03">
      <w:pPr>
        <w:spacing w:after="240"/>
        <w:jc w:val="both"/>
      </w:pPr>
      <w:r>
        <w:rPr>
          <w:rFonts w:ascii="Times New Roman" w:cs="Times New Roman"/>
        </w:rPr>
        <w:t>Conversely, EGSs, the competitive electricity suppliers, work to find the best deals and hedging strategies to give you the lowest price possible.  They compete against one another to attract your business with their shareholders bearing</w:t>
      </w:r>
      <w:r>
        <w:rPr>
          <w:rFonts w:ascii="Times New Roman" w:cs="Times New Roman"/>
        </w:rPr>
        <w:t xml:space="preserve"> all of the risk if they guess wrong rather than ratepayers.  Some EGSs provide products that include ancillary services like energy efficiency programs.  In Pennsylvania, there are suppliers with products to serve just about every need, and the PUC is tak</w:t>
      </w:r>
      <w:r>
        <w:rPr>
          <w:rFonts w:ascii="Times New Roman" w:cs="Times New Roman"/>
        </w:rPr>
        <w:t>ing additional steps to ensure that EGSs can provide even better and more innovative offerings to businesses like you.</w:t>
      </w:r>
    </w:p>
    <w:p w:rsidR="002A4C90" w:rsidRDefault="00080D03">
      <w:pPr>
        <w:spacing w:after="240"/>
        <w:jc w:val="both"/>
      </w:pPr>
      <w:r>
        <w:rPr>
          <w:rFonts w:ascii="Times New Roman" w:cs="Times New Roman"/>
        </w:rPr>
        <w:t xml:space="preserve">Additionally, the Commission recently approved a new program that is specifically designed for non-shopping customers.  Starting on July </w:t>
      </w:r>
      <w:r>
        <w:rPr>
          <w:rFonts w:ascii="Times New Roman" w:cs="Times New Roman"/>
        </w:rPr>
        <w:t>1st, if you are currently a non-shopping residential or small business customer, you will be eligible to participate in the Standard Offer Program.  This new VOLUNTARY program will guarantee you an automatic 7% off the price offered by your traditional uti</w:t>
      </w:r>
      <w:r>
        <w:rPr>
          <w:rFonts w:ascii="Times New Roman" w:cs="Times New Roman"/>
        </w:rPr>
        <w:t>lity for one year if you affirmatively agree to switch to a competitive electric supplier.  Anytime you call your traditional utility with a problem or question, you will be asked if you would like to to get more information about shopping for electricity.</w:t>
      </w:r>
      <w:r>
        <w:rPr>
          <w:rFonts w:ascii="Times New Roman" w:cs="Times New Roman"/>
        </w:rPr>
        <w:t xml:space="preserve">  If you say, </w:t>
      </w:r>
      <w:r>
        <w:rPr>
          <w:rFonts w:ascii="Times New Roman" w:cs="Times New Roman"/>
        </w:rPr>
        <w:t>“</w:t>
      </w:r>
      <w:r>
        <w:rPr>
          <w:rFonts w:ascii="Times New Roman" w:cs="Times New Roman"/>
        </w:rPr>
        <w:t>yes</w:t>
      </w:r>
      <w:r>
        <w:rPr>
          <w:rFonts w:ascii="Times New Roman" w:cs="Times New Roman"/>
        </w:rPr>
        <w:t>”</w:t>
      </w:r>
      <w:r>
        <w:rPr>
          <w:rFonts w:ascii="Times New Roman" w:cs="Times New Roman"/>
        </w:rPr>
        <w:t>, you will be transferred to someone who will provide you with details about the Standard Offer Program.  The best part of this program, in addition to the obvious cost savings, is that you can leave the program anytime you want during t</w:t>
      </w:r>
      <w:r>
        <w:rPr>
          <w:rFonts w:ascii="Times New Roman" w:cs="Times New Roman"/>
        </w:rPr>
        <w:t xml:space="preserve">hat year without penalty. </w:t>
      </w:r>
    </w:p>
    <w:p w:rsidR="002A4C90" w:rsidRDefault="00080D03">
      <w:pPr>
        <w:spacing w:after="240"/>
        <w:jc w:val="both"/>
      </w:pPr>
      <w:r>
        <w:rPr>
          <w:rFonts w:ascii="Times New Roman" w:cs="Times New Roman"/>
        </w:rPr>
        <w:t>I am proud that my fellow Commissioners are committed to providing a framework that will allow the retail electric market to continue to grow.   On February 14, we unanimously voted to take another step to help consumers, includi</w:t>
      </w:r>
      <w:r>
        <w:rPr>
          <w:rFonts w:ascii="Times New Roman" w:cs="Times New Roman"/>
        </w:rPr>
        <w:t>ng businesses, better reap the benefits of a competitive electric market, by proposing to restructure default service, the rate offered by the traditional utility, so it will be more market responsive.  Through our actions and proposed legislative changes,</w:t>
      </w:r>
      <w:r>
        <w:rPr>
          <w:rFonts w:ascii="Times New Roman" w:cs="Times New Roman"/>
        </w:rPr>
        <w:t xml:space="preserve"> the PUC seeks to protect and enhance the market</w:t>
      </w:r>
      <w:r>
        <w:rPr>
          <w:rFonts w:ascii="Times New Roman" w:cs="Times New Roman"/>
        </w:rPr>
        <w:t>’</w:t>
      </w:r>
      <w:r>
        <w:rPr>
          <w:rFonts w:ascii="Times New Roman" w:cs="Times New Roman"/>
        </w:rPr>
        <w:t xml:space="preserve">s long-term viability for the benefit of </w:t>
      </w:r>
      <w:r>
        <w:rPr>
          <w:rFonts w:ascii="Times New Roman" w:cs="Times New Roman"/>
          <w:u w:val="single"/>
        </w:rPr>
        <w:t>all</w:t>
      </w:r>
      <w:r>
        <w:rPr>
          <w:rFonts w:ascii="Times New Roman" w:cs="Times New Roman"/>
        </w:rPr>
        <w:t xml:space="preserve"> ratepayers, utilities and retail suppliers. </w:t>
      </w:r>
    </w:p>
    <w:p w:rsidR="002A4C90" w:rsidRDefault="00080D03">
      <w:pPr>
        <w:spacing w:after="240"/>
        <w:jc w:val="both"/>
      </w:pPr>
      <w:r>
        <w:rPr>
          <w:rFonts w:ascii="Times New Roman" w:cs="Times New Roman"/>
        </w:rPr>
        <w:t>I firmly believe that it is the Commission</w:t>
      </w:r>
      <w:r>
        <w:rPr>
          <w:rFonts w:ascii="Times New Roman" w:cs="Times New Roman"/>
        </w:rPr>
        <w:t>’</w:t>
      </w:r>
      <w:r>
        <w:rPr>
          <w:rFonts w:ascii="Times New Roman" w:cs="Times New Roman"/>
        </w:rPr>
        <w:t>s responsibility to create a structure that benefits customers and protect</w:t>
      </w:r>
      <w:r>
        <w:rPr>
          <w:rFonts w:ascii="Times New Roman" w:cs="Times New Roman"/>
        </w:rPr>
        <w:t>s the Commonwealth</w:t>
      </w:r>
      <w:r>
        <w:rPr>
          <w:rFonts w:ascii="Times New Roman" w:cs="Times New Roman"/>
        </w:rPr>
        <w:t>’</w:t>
      </w:r>
      <w:r>
        <w:rPr>
          <w:rFonts w:ascii="Times New Roman" w:cs="Times New Roman"/>
        </w:rPr>
        <w:t>s ability to compete in the national and international marketplace for industry and jobs.  These are exactly the types of goals and objectives our proposals seek to effectuate.  However, to unleash the true power of the retail market, th</w:t>
      </w:r>
      <w:r>
        <w:rPr>
          <w:rFonts w:ascii="Times New Roman" w:cs="Times New Roman"/>
        </w:rPr>
        <w:t xml:space="preserve">e PUC will need to work with the General Assembly and all interested parties, including the Pennsylvania Retailers Association, to make it happen. We hope to count on your support. </w:t>
      </w:r>
    </w:p>
    <w:p w:rsidR="002A4C90" w:rsidRDefault="00080D03">
      <w:pPr>
        <w:spacing w:after="240"/>
        <w:jc w:val="both"/>
      </w:pPr>
      <w:r>
        <w:rPr>
          <w:rFonts w:ascii="Times New Roman" w:cs="Times New Roman"/>
        </w:rPr>
        <w:t>Kudos to Wolf Furniture, and the many other Pennsylvania retailers, who ar</w:t>
      </w:r>
      <w:r>
        <w:rPr>
          <w:rFonts w:ascii="Times New Roman" w:cs="Times New Roman"/>
        </w:rPr>
        <w:t>e reaping the very real benefits of shopping for electricity!</w:t>
      </w:r>
    </w:p>
    <w:p w:rsidR="002A4C90" w:rsidRDefault="002A4C90">
      <w:pPr>
        <w:spacing w:after="240"/>
        <w:jc w:val="both"/>
      </w:pPr>
    </w:p>
    <w:sectPr w:rsidR="002A4C90" w:rsidSect="002A4C90">
      <w:pgSz w:w="12240" w:h="15840"/>
      <w:pgMar w:top="1440" w:right="1080" w:bottom="1440" w:left="108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2A4C90"/>
    <w:rsid w:val="00080D03"/>
    <w:rsid w:val="002A4C9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18726447-8D9A-D34C-BB20-A41129736B2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4402</Characters>
  <Application>Microsoft Macintosh Word</Application>
  <DocSecurity>0</DocSecurity>
  <Lines>36</Lines>
  <Paragraphs>8</Paragraphs>
  <ScaleCrop>false</ScaleCrop>
  <Company>Pa Public Utility Commission</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Marietta Egervary</cp:lastModifiedBy>
  <cp:revision>2</cp:revision>
  <dcterms:created xsi:type="dcterms:W3CDTF">2013-03-18T19:31:00Z</dcterms:created>
  <dcterms:modified xsi:type="dcterms:W3CDTF">2013-03-18T19:31:00Z</dcterms:modified>
</cp:coreProperties>
</file>